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7301D">
      <w:pPr>
        <w:shd w:val="clear" w:color="auto" w:fill="FFFFFF"/>
        <w:spacing w:after="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附件1</w:t>
      </w:r>
    </w:p>
    <w:p w14:paraId="7D380D6A">
      <w:pPr>
        <w:shd w:val="clear" w:color="auto" w:fill="FFFFFF"/>
        <w:spacing w:after="0"/>
        <w:ind w:firstLine="480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NCRE级别科目设置及证书体系</w:t>
      </w:r>
    </w:p>
    <w:p w14:paraId="0FF3263E">
      <w:pPr>
        <w:shd w:val="clear" w:color="auto" w:fill="FFFFFF"/>
        <w:spacing w:after="0"/>
        <w:ind w:firstLine="480"/>
        <w:jc w:val="center"/>
        <w:rPr>
          <w:rFonts w:ascii="黑体" w:hAnsi="黑体" w:eastAsia="黑体" w:cs="宋体"/>
          <w:bCs/>
          <w:sz w:val="30"/>
          <w:szCs w:val="30"/>
        </w:rPr>
      </w:pPr>
    </w:p>
    <w:tbl>
      <w:tblPr>
        <w:tblStyle w:val="5"/>
        <w:tblW w:w="8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876"/>
        <w:gridCol w:w="638"/>
        <w:gridCol w:w="1004"/>
        <w:gridCol w:w="2275"/>
        <w:gridCol w:w="1120"/>
      </w:tblGrid>
      <w:tr w14:paraId="2344B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63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2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级别</w:t>
            </w: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E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科目名称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D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</w:t>
            </w:r>
          </w:p>
          <w:p w14:paraId="45EA3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代码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D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考试</w:t>
            </w:r>
          </w:p>
          <w:p w14:paraId="387BA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9A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48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获证条件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E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Cs/>
                <w:kern w:val="2"/>
                <w:sz w:val="21"/>
                <w:szCs w:val="21"/>
              </w:rPr>
            </w:pPr>
            <w:r>
              <w:rPr>
                <w:rFonts w:hint="default" w:ascii="仿宋_GB2312" w:hAnsi="������" w:eastAsia="仿宋_GB2312" w:cs="宋体"/>
                <w:bCs/>
                <w:kern w:val="2"/>
                <w:sz w:val="21"/>
                <w:szCs w:val="21"/>
              </w:rPr>
              <w:t>考核课程</w:t>
            </w:r>
          </w:p>
          <w:p w14:paraId="37025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default" w:ascii="仿宋_GB2312" w:hAnsi="������" w:eastAsia="仿宋_GB2312" w:cs="宋体"/>
                <w:bCs/>
                <w:kern w:val="2"/>
                <w:sz w:val="21"/>
                <w:szCs w:val="21"/>
              </w:rPr>
              <w:t>代码</w:t>
            </w:r>
          </w:p>
        </w:tc>
      </w:tr>
      <w:tr w14:paraId="447CE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3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一级</w:t>
            </w: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80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计算机基础及WPS Office应用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00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14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72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科目14考试合格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F9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114</w:t>
            </w:r>
          </w:p>
        </w:tc>
      </w:tr>
      <w:tr w14:paraId="2E4A68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563B08B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BC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计算机基础及MS Office应用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05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15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9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9D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科目15考试合格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0D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115</w:t>
            </w:r>
          </w:p>
        </w:tc>
      </w:tr>
      <w:tr w14:paraId="31804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39D231A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06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计算机基础及photoshop应用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11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16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A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8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科目16考试合格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D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116</w:t>
            </w:r>
          </w:p>
        </w:tc>
      </w:tr>
      <w:tr w14:paraId="79C2C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6C7258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15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网络安全素质教育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26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17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2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科目17考试合格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F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117</w:t>
            </w:r>
          </w:p>
        </w:tc>
      </w:tr>
      <w:tr w14:paraId="131ED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788EF48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B4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/>
              </w:rPr>
              <w:t>人工智能与大模型基础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6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2A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CA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</w:rPr>
              <w:t>科目1</w:t>
            </w: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������" w:eastAsia="仿宋_GB2312" w:cs="宋体"/>
                <w:b/>
                <w:bCs/>
                <w:kern w:val="2"/>
                <w:sz w:val="21"/>
                <w:szCs w:val="21"/>
              </w:rPr>
              <w:t>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9D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  <w:lang w:val="en-US" w:eastAsia="zh-CN"/>
              </w:rPr>
              <w:t>118</w:t>
            </w:r>
          </w:p>
        </w:tc>
      </w:tr>
      <w:tr w14:paraId="633A1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二级</w:t>
            </w: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5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C语言程序设计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4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24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48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3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科目24考试合格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51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224</w:t>
            </w:r>
          </w:p>
        </w:tc>
      </w:tr>
      <w:tr w14:paraId="5FFDB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024BB0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7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Java语言程序设计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B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28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9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科目28考试合格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E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228</w:t>
            </w:r>
          </w:p>
        </w:tc>
      </w:tr>
      <w:tr w14:paraId="570B8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54EE936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DD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Access数据库程序设计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7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29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C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90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科目29考试合格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229</w:t>
            </w:r>
          </w:p>
        </w:tc>
      </w:tr>
      <w:tr w14:paraId="11743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29C270F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D9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C++语言程序设计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B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61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0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27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科目61考试合格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8A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261</w:t>
            </w:r>
          </w:p>
        </w:tc>
      </w:tr>
      <w:tr w14:paraId="18717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386F8DC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9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MySQL数据程序设计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3C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63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C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C6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科目63考试合格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C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263</w:t>
            </w:r>
          </w:p>
        </w:tc>
      </w:tr>
      <w:tr w14:paraId="029AC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117F36D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6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Web程序设计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D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64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9B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科目64考试合格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F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264</w:t>
            </w:r>
          </w:p>
        </w:tc>
      </w:tr>
      <w:tr w14:paraId="09111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5960BAC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C3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MS Office高级应用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3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65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C8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16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科目65考试合格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B7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265</w:t>
            </w:r>
          </w:p>
        </w:tc>
      </w:tr>
      <w:tr w14:paraId="1BC07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751F4A1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A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Python语言程序设计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A6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66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96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4E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科目66考试合格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4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</w:t>
            </w:r>
            <w:r>
              <w:rPr>
                <w:rFonts w:hint="eastAsia" w:ascii="������" w:hAnsi="������" w:cs="宋体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266</w:t>
            </w:r>
          </w:p>
        </w:tc>
      </w:tr>
      <w:tr w14:paraId="790AA4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1139A70A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D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WPS Office高级应用与设计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B0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67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5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16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科目67考试合格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68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201、267</w:t>
            </w:r>
          </w:p>
        </w:tc>
      </w:tr>
      <w:tr w14:paraId="50EFF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16795A1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E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Cs/>
                <w:kern w:val="2"/>
                <w:sz w:val="21"/>
                <w:szCs w:val="21"/>
              </w:rPr>
              <w:t>openGauss数据库程序设计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6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Cs/>
                <w:kern w:val="2"/>
                <w:sz w:val="21"/>
                <w:szCs w:val="21"/>
              </w:rPr>
              <w:t>68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A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Cs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C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Cs/>
                <w:kern w:val="2"/>
                <w:sz w:val="21"/>
                <w:szCs w:val="21"/>
              </w:rPr>
              <w:t>科目68考试合格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76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201、268</w:t>
            </w:r>
          </w:p>
        </w:tc>
      </w:tr>
      <w:tr w14:paraId="2C8F1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1667AB5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default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CAD</w:t>
            </w: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设计与综合应用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C1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E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CF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</w:rPr>
              <w:t>科目6</w:t>
            </w: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������" w:eastAsia="仿宋_GB2312" w:cs="宋体"/>
                <w:b/>
                <w:bCs w:val="0"/>
                <w:kern w:val="2"/>
                <w:sz w:val="21"/>
                <w:szCs w:val="21"/>
              </w:rPr>
              <w:t>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89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  <w:lang w:val="en-US" w:eastAsia="zh-CN"/>
              </w:rPr>
              <w:t>269</w:t>
            </w:r>
          </w:p>
        </w:tc>
      </w:tr>
      <w:tr w14:paraId="1F2276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14:paraId="6E768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三级</w:t>
            </w: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2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网络技术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5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35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7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B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三级科目35考试合格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6B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335</w:t>
            </w:r>
          </w:p>
        </w:tc>
      </w:tr>
      <w:tr w14:paraId="3777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5C43B2B8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2B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数据库技术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B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36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D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F7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三级科目36考试合格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1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336</w:t>
            </w:r>
          </w:p>
        </w:tc>
      </w:tr>
      <w:tr w14:paraId="302D7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1C8E37C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95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信息安全技术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4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38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19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3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三级科目38考试合格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9D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338</w:t>
            </w:r>
          </w:p>
        </w:tc>
      </w:tr>
      <w:tr w14:paraId="4621B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372B317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4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嵌入式系统开发技术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50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39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DA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AD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三级科目39考试合格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A8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339</w:t>
            </w:r>
          </w:p>
        </w:tc>
      </w:tr>
      <w:tr w14:paraId="2D747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34D195E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9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Linux应用与开发技术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E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71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8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120分钟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EF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三级科目71考试合格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9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371</w:t>
            </w:r>
          </w:p>
        </w:tc>
      </w:tr>
      <w:tr w14:paraId="63FB8D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36" w:type="dxa"/>
            <w:vMerge w:val="restart"/>
            <w:shd w:val="clear" w:color="auto" w:fill="FFFFFF"/>
            <w:vAlign w:val="center"/>
          </w:tcPr>
          <w:p w14:paraId="5755A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kern w:val="2"/>
                <w:sz w:val="21"/>
                <w:szCs w:val="21"/>
              </w:rPr>
              <w:t>四级</w:t>
            </w: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86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网络工程师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F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41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64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6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获得三级科目35证书，</w:t>
            </w:r>
          </w:p>
          <w:p w14:paraId="2F768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四级科目41考试合格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E3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401</w:t>
            </w:r>
            <w:r>
              <w:rPr>
                <w:rFonts w:hint="eastAsia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403</w:t>
            </w:r>
          </w:p>
        </w:tc>
      </w:tr>
      <w:tr w14:paraId="461C4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0A8609C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84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数据库工程师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1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42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0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05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获得三级科目36证书，</w:t>
            </w:r>
          </w:p>
          <w:p w14:paraId="3F5D1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四级科目42考试合格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5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401</w:t>
            </w:r>
            <w:r>
              <w:rPr>
                <w:rFonts w:hint="eastAsia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404</w:t>
            </w:r>
          </w:p>
        </w:tc>
      </w:tr>
      <w:tr w14:paraId="09715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34D90B50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2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信息安全工程师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F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44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2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获得三级科目38证书，</w:t>
            </w:r>
          </w:p>
          <w:p w14:paraId="4362B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四级科目44考试合格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16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401</w:t>
            </w:r>
            <w:r>
              <w:rPr>
                <w:rFonts w:hint="eastAsia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403</w:t>
            </w:r>
          </w:p>
        </w:tc>
      </w:tr>
      <w:tr w14:paraId="13EDC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54B0D3C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03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嵌入式系统开发工程师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85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45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C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获得三级科目39证书，</w:t>
            </w:r>
          </w:p>
          <w:p w14:paraId="7DB0C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四级科目45考试合格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5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401</w:t>
            </w:r>
            <w:r>
              <w:rPr>
                <w:rFonts w:hint="eastAsia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402</w:t>
            </w:r>
          </w:p>
        </w:tc>
      </w:tr>
      <w:tr w14:paraId="1CF8E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6" w:type="dxa"/>
            <w:vMerge w:val="continue"/>
            <w:shd w:val="clear" w:color="auto" w:fill="FFFFFF"/>
            <w:vAlign w:val="center"/>
          </w:tcPr>
          <w:p w14:paraId="4FC46B95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������" w:hAnsi="������" w:cs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28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3A7E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Linux应用与开发工程师</w:t>
            </w:r>
          </w:p>
        </w:tc>
        <w:tc>
          <w:tcPr>
            <w:tcW w:w="63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91858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46</w:t>
            </w:r>
          </w:p>
        </w:tc>
        <w:tc>
          <w:tcPr>
            <w:tcW w:w="100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8E47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90分钟</w:t>
            </w:r>
          </w:p>
        </w:tc>
        <w:tc>
          <w:tcPr>
            <w:tcW w:w="22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4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获得三级科目71证书，</w:t>
            </w:r>
          </w:p>
          <w:p w14:paraId="5C3D0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四级科目46考试合格</w:t>
            </w:r>
          </w:p>
        </w:tc>
        <w:tc>
          <w:tcPr>
            <w:tcW w:w="11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5A39"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401</w:t>
            </w:r>
            <w:r>
              <w:rPr>
                <w:rFonts w:hint="eastAsia" w:ascii="������" w:hAnsi="������" w:cs="宋体"/>
                <w:b w:val="0"/>
                <w:bCs w:val="0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_GB2312" w:hAnsi="������" w:eastAsia="仿宋_GB2312" w:cs="宋体"/>
                <w:b w:val="0"/>
                <w:bCs w:val="0"/>
                <w:kern w:val="2"/>
                <w:sz w:val="21"/>
                <w:szCs w:val="21"/>
              </w:rPr>
              <w:t>402</w:t>
            </w:r>
          </w:p>
        </w:tc>
      </w:tr>
    </w:tbl>
    <w:p w14:paraId="18C08C09">
      <w:pPr>
        <w:shd w:val="clear" w:color="auto" w:fill="FFFFFF"/>
        <w:spacing w:line="260" w:lineRule="exact"/>
        <w:rPr>
          <w:rFonts w:hint="eastAsia" w:ascii="仿宋_GB2312" w:hAnsi="������" w:eastAsia="仿宋_GB2312" w:cs="宋体"/>
          <w:b/>
          <w:bCs/>
          <w:sz w:val="21"/>
          <w:szCs w:val="21"/>
          <w:lang w:val="en-US" w:eastAsia="zh-CN"/>
        </w:rPr>
      </w:pPr>
    </w:p>
    <w:p w14:paraId="7E231784">
      <w:pPr>
        <w:shd w:val="clear" w:color="auto" w:fill="FFFFFF"/>
        <w:spacing w:line="260" w:lineRule="exact"/>
        <w:rPr>
          <w:rFonts w:hint="default" w:ascii="仿宋_GB2312" w:hAnsi="������" w:eastAsia="仿宋_GB2312" w:cs="宋体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������" w:eastAsia="仿宋_GB2312" w:cs="宋体"/>
          <w:b/>
          <w:bCs/>
          <w:sz w:val="21"/>
          <w:szCs w:val="21"/>
          <w:lang w:val="en-US" w:eastAsia="zh-CN"/>
        </w:rPr>
        <w:t>注：从2025年下半年考试起，新增一级人工智能与大模型基础(科目代码:18)和二级CAD设计与综合应用(科目代码: 69 )。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��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5135"/>
    <w:rsid w:val="00015B29"/>
    <w:rsid w:val="000E0B60"/>
    <w:rsid w:val="001243DC"/>
    <w:rsid w:val="001B1B44"/>
    <w:rsid w:val="001F310C"/>
    <w:rsid w:val="0025673E"/>
    <w:rsid w:val="00274504"/>
    <w:rsid w:val="00295209"/>
    <w:rsid w:val="002C72F7"/>
    <w:rsid w:val="00323B43"/>
    <w:rsid w:val="00396D3F"/>
    <w:rsid w:val="003D37D8"/>
    <w:rsid w:val="00426133"/>
    <w:rsid w:val="004358AB"/>
    <w:rsid w:val="0049230E"/>
    <w:rsid w:val="004B1A1D"/>
    <w:rsid w:val="004F4F6A"/>
    <w:rsid w:val="004F5484"/>
    <w:rsid w:val="00592F95"/>
    <w:rsid w:val="005F27E1"/>
    <w:rsid w:val="00601813"/>
    <w:rsid w:val="00640545"/>
    <w:rsid w:val="00716F30"/>
    <w:rsid w:val="007A010C"/>
    <w:rsid w:val="007B4FF5"/>
    <w:rsid w:val="007C7F08"/>
    <w:rsid w:val="007C7FD5"/>
    <w:rsid w:val="007E3B1E"/>
    <w:rsid w:val="00814D3B"/>
    <w:rsid w:val="00824B0B"/>
    <w:rsid w:val="00844793"/>
    <w:rsid w:val="00867163"/>
    <w:rsid w:val="00881651"/>
    <w:rsid w:val="008A2EE0"/>
    <w:rsid w:val="008B7726"/>
    <w:rsid w:val="008D5C5B"/>
    <w:rsid w:val="00945E2D"/>
    <w:rsid w:val="00992EF9"/>
    <w:rsid w:val="00996B54"/>
    <w:rsid w:val="009A098A"/>
    <w:rsid w:val="009C0834"/>
    <w:rsid w:val="009C1BD1"/>
    <w:rsid w:val="009D0248"/>
    <w:rsid w:val="009F4BDD"/>
    <w:rsid w:val="00A1107F"/>
    <w:rsid w:val="00B53AE0"/>
    <w:rsid w:val="00B6513F"/>
    <w:rsid w:val="00BA5DC9"/>
    <w:rsid w:val="00BC420A"/>
    <w:rsid w:val="00BE4A41"/>
    <w:rsid w:val="00BF3CC1"/>
    <w:rsid w:val="00C2513F"/>
    <w:rsid w:val="00C77C85"/>
    <w:rsid w:val="00CA116D"/>
    <w:rsid w:val="00CE4877"/>
    <w:rsid w:val="00D31D50"/>
    <w:rsid w:val="00D85358"/>
    <w:rsid w:val="00DE7333"/>
    <w:rsid w:val="00E63E81"/>
    <w:rsid w:val="00E83EB9"/>
    <w:rsid w:val="00EB2ABA"/>
    <w:rsid w:val="00EE5895"/>
    <w:rsid w:val="00F867A4"/>
    <w:rsid w:val="00FA00F2"/>
    <w:rsid w:val="00FE1CF0"/>
    <w:rsid w:val="00FE78B2"/>
    <w:rsid w:val="0ABF19CD"/>
    <w:rsid w:val="1ABF618E"/>
    <w:rsid w:val="1BCB0F6B"/>
    <w:rsid w:val="20777274"/>
    <w:rsid w:val="260E1AD4"/>
    <w:rsid w:val="57955011"/>
    <w:rsid w:val="6A4E2E99"/>
    <w:rsid w:val="7E5D4BAD"/>
    <w:rsid w:val="7EF70770"/>
    <w:rsid w:val="7F1F9338"/>
    <w:rsid w:val="7F6FD996"/>
    <w:rsid w:val="DFE7AC29"/>
    <w:rsid w:val="DFF77BA7"/>
    <w:rsid w:val="FDFFB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rFonts w:cs="Times New Roman"/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654</Words>
  <Characters>911</Characters>
  <Lines>6</Lines>
  <Paragraphs>1</Paragraphs>
  <TotalTime>6</TotalTime>
  <ScaleCrop>false</ScaleCrop>
  <LinksUpToDate>false</LinksUpToDate>
  <CharactersWithSpaces>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thtf</dc:creator>
  <cp:lastModifiedBy>某时可爱</cp:lastModifiedBy>
  <cp:lastPrinted>2025-06-17T00:48:00Z</cp:lastPrinted>
  <dcterms:modified xsi:type="dcterms:W3CDTF">2025-06-17T01:17:35Z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E9F04605BB8440AF89C9ED73A0E8FDB1_12</vt:lpwstr>
  </property>
  <property fmtid="{D5CDD505-2E9C-101B-9397-08002B2CF9AE}" pid="4" name="KSOTemplateDocerSaveRecord">
    <vt:lpwstr>eyJoZGlkIjoiYzFkMTdiMzRhYzFhMDM4MDZmZjcyZDUxMWQwYmQ2MjUiLCJ1c2VySWQiOiI1MDg3MjIyNzcifQ==</vt:lpwstr>
  </property>
</Properties>
</file>